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EE" w:rsidRDefault="00631762">
      <w:r>
        <w:rPr>
          <w:noProof/>
          <w:lang w:eastAsia="fr-FR"/>
        </w:rPr>
        <w:drawing>
          <wp:inline distT="0" distB="0" distL="0" distR="0">
            <wp:extent cx="5571490" cy="8892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eMorel_VdN 191005.jpg"/>
                    <pic:cNvPicPr/>
                  </pic:nvPicPr>
                  <pic:blipFill>
                    <a:blip r:embed="rId4">
                      <a:extLst>
                        <a:ext uri="{28A0092B-C50C-407E-A947-70E740481C1C}">
                          <a14:useLocalDpi xmlns:a14="http://schemas.microsoft.com/office/drawing/2010/main" val="0"/>
                        </a:ext>
                      </a:extLst>
                    </a:blip>
                    <a:stretch>
                      <a:fillRect/>
                    </a:stretch>
                  </pic:blipFill>
                  <pic:spPr>
                    <a:xfrm>
                      <a:off x="0" y="0"/>
                      <a:ext cx="5571490" cy="8892540"/>
                    </a:xfrm>
                    <a:prstGeom prst="rect">
                      <a:avLst/>
                    </a:prstGeom>
                  </pic:spPr>
                </pic:pic>
              </a:graphicData>
            </a:graphic>
          </wp:inline>
        </w:drawing>
      </w:r>
    </w:p>
    <w:p w:rsidR="00ED567A" w:rsidRPr="00E250DC" w:rsidRDefault="00ED567A" w:rsidP="00ED567A">
      <w:pPr>
        <w:spacing w:before="100" w:beforeAutospacing="1" w:after="100" w:afterAutospacing="1" w:line="240" w:lineRule="auto"/>
        <w:outlineLvl w:val="0"/>
        <w:rPr>
          <w:rFonts w:ascii="Comic Sans MS" w:eastAsia="Times New Roman" w:hAnsi="Comic Sans MS" w:cs="Times New Roman"/>
          <w:b/>
          <w:bCs/>
          <w:kern w:val="36"/>
          <w:sz w:val="24"/>
          <w:szCs w:val="24"/>
          <w:lang w:eastAsia="fr-FR"/>
        </w:rPr>
      </w:pPr>
      <w:r w:rsidRPr="00E250DC">
        <w:rPr>
          <w:rFonts w:ascii="Comic Sans MS" w:eastAsia="Times New Roman" w:hAnsi="Comic Sans MS" w:cs="Times New Roman"/>
          <w:b/>
          <w:bCs/>
          <w:kern w:val="36"/>
          <w:sz w:val="24"/>
          <w:szCs w:val="24"/>
          <w:lang w:eastAsia="fr-FR"/>
        </w:rPr>
        <w:lastRenderedPageBreak/>
        <w:t xml:space="preserve">À 85 ans, elle porte plainte après une surfacturation de sa consommation avec le compteur </w:t>
      </w:r>
      <w:proofErr w:type="spellStart"/>
      <w:r w:rsidRPr="00E250DC">
        <w:rPr>
          <w:rFonts w:ascii="Comic Sans MS" w:eastAsia="Times New Roman" w:hAnsi="Comic Sans MS" w:cs="Times New Roman"/>
          <w:b/>
          <w:bCs/>
          <w:kern w:val="36"/>
          <w:sz w:val="24"/>
          <w:szCs w:val="24"/>
          <w:lang w:eastAsia="fr-FR"/>
        </w:rPr>
        <w:t>Linky</w:t>
      </w:r>
      <w:proofErr w:type="spellEnd"/>
      <w:r w:rsidRPr="00E250DC">
        <w:rPr>
          <w:rFonts w:ascii="Comic Sans MS" w:eastAsia="Times New Roman" w:hAnsi="Comic Sans MS" w:cs="Times New Roman"/>
          <w:b/>
          <w:bCs/>
          <w:kern w:val="36"/>
          <w:sz w:val="24"/>
          <w:szCs w:val="24"/>
          <w:lang w:eastAsia="fr-FR"/>
        </w:rPr>
        <w:t xml:space="preserve"> </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Sa facture ayant plus que quadruplé depuis la pose du compteur </w:t>
      </w:r>
      <w:proofErr w:type="spellStart"/>
      <w:r w:rsidRPr="00E250DC">
        <w:rPr>
          <w:rFonts w:ascii="Comic Sans MS" w:eastAsia="Times New Roman" w:hAnsi="Comic Sans MS" w:cs="Times New Roman"/>
          <w:sz w:val="24"/>
          <w:szCs w:val="24"/>
          <w:lang w:eastAsia="fr-FR"/>
        </w:rPr>
        <w:t>Linky</w:t>
      </w:r>
      <w:proofErr w:type="spellEnd"/>
      <w:r w:rsidRPr="00E250DC">
        <w:rPr>
          <w:rFonts w:ascii="Comic Sans MS" w:eastAsia="Times New Roman" w:hAnsi="Comic Sans MS" w:cs="Times New Roman"/>
          <w:sz w:val="24"/>
          <w:szCs w:val="24"/>
          <w:lang w:eastAsia="fr-FR"/>
        </w:rPr>
        <w:t>, l’octogénaire arrageoise a porté l’affaire devant la justice pour surfacturation abusive. Verdict fin novembre...</w:t>
      </w:r>
    </w:p>
    <w:p w:rsidR="00ED567A" w:rsidRPr="00E250DC" w:rsidRDefault="00ED567A" w:rsidP="00ED567A">
      <w:pPr>
        <w:spacing w:after="0"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Gilberte Morel est soutenue par deux collectifs dans son combat pour une surfacturation suite à l’installation du compteur </w:t>
      </w:r>
      <w:proofErr w:type="spellStart"/>
      <w:r w:rsidRPr="00E250DC">
        <w:rPr>
          <w:rFonts w:ascii="Comic Sans MS" w:eastAsia="Times New Roman" w:hAnsi="Comic Sans MS" w:cs="Times New Roman"/>
          <w:sz w:val="24"/>
          <w:szCs w:val="24"/>
          <w:lang w:eastAsia="fr-FR"/>
        </w:rPr>
        <w:t>Linky</w:t>
      </w:r>
      <w:proofErr w:type="spellEnd"/>
      <w:r w:rsidRPr="00E250DC">
        <w:rPr>
          <w:rFonts w:ascii="Comic Sans MS" w:eastAsia="Times New Roman" w:hAnsi="Comic Sans MS" w:cs="Times New Roman"/>
          <w:sz w:val="24"/>
          <w:szCs w:val="24"/>
          <w:lang w:eastAsia="fr-FR"/>
        </w:rPr>
        <w:t xml:space="preserve">. </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Elle a 85 ans, coule des jours qu’elle aspire à être </w:t>
      </w:r>
      <w:proofErr w:type="gramStart"/>
      <w:r w:rsidRPr="00E250DC">
        <w:rPr>
          <w:rFonts w:ascii="Comic Sans MS" w:eastAsia="Times New Roman" w:hAnsi="Comic Sans MS" w:cs="Times New Roman"/>
          <w:sz w:val="24"/>
          <w:szCs w:val="24"/>
          <w:lang w:eastAsia="fr-FR"/>
        </w:rPr>
        <w:t>paisibles</w:t>
      </w:r>
      <w:proofErr w:type="gramEnd"/>
      <w:r w:rsidRPr="00E250DC">
        <w:rPr>
          <w:rFonts w:ascii="Comic Sans MS" w:eastAsia="Times New Roman" w:hAnsi="Comic Sans MS" w:cs="Times New Roman"/>
          <w:sz w:val="24"/>
          <w:szCs w:val="24"/>
          <w:lang w:eastAsia="fr-FR"/>
        </w:rPr>
        <w:t xml:space="preserve"> dans sa maison de la rue du Roussillon, quartier Pierre-</w:t>
      </w:r>
      <w:proofErr w:type="spellStart"/>
      <w:r w:rsidRPr="00E250DC">
        <w:rPr>
          <w:rFonts w:ascii="Comic Sans MS" w:eastAsia="Times New Roman" w:hAnsi="Comic Sans MS" w:cs="Times New Roman"/>
          <w:sz w:val="24"/>
          <w:szCs w:val="24"/>
          <w:lang w:eastAsia="fr-FR"/>
        </w:rPr>
        <w:t>Bolle</w:t>
      </w:r>
      <w:proofErr w:type="spellEnd"/>
      <w:r w:rsidRPr="00E250DC">
        <w:rPr>
          <w:rFonts w:ascii="Comic Sans MS" w:eastAsia="Times New Roman" w:hAnsi="Comic Sans MS" w:cs="Times New Roman"/>
          <w:sz w:val="24"/>
          <w:szCs w:val="24"/>
          <w:lang w:eastAsia="fr-FR"/>
        </w:rPr>
        <w:t xml:space="preserve"> à Arras. Sauf que Gilberte Morel passe des nuits agitées depuis qu’en février 2017, on lui a changé son vieux compteur électrique pour installer un « </w:t>
      </w:r>
      <w:proofErr w:type="spellStart"/>
      <w:r w:rsidRPr="00E250DC">
        <w:rPr>
          <w:rFonts w:ascii="Comic Sans MS" w:eastAsia="Times New Roman" w:hAnsi="Comic Sans MS" w:cs="Times New Roman"/>
          <w:sz w:val="24"/>
          <w:szCs w:val="24"/>
          <w:lang w:eastAsia="fr-FR"/>
        </w:rPr>
        <w:t>Linky</w:t>
      </w:r>
      <w:proofErr w:type="spellEnd"/>
      <w:r w:rsidRPr="00E250DC">
        <w:rPr>
          <w:rFonts w:ascii="Comic Sans MS" w:eastAsia="Times New Roman" w:hAnsi="Comic Sans MS" w:cs="Times New Roman"/>
          <w:sz w:val="24"/>
          <w:szCs w:val="24"/>
          <w:lang w:eastAsia="fr-FR"/>
        </w:rPr>
        <w:t xml:space="preserve"> » nouvelle génération. Résultat : </w:t>
      </w:r>
      <w:r w:rsidRPr="00E250DC">
        <w:rPr>
          <w:rFonts w:ascii="Comic Sans MS" w:eastAsia="Times New Roman" w:hAnsi="Comic Sans MS" w:cs="Times New Roman"/>
          <w:b/>
          <w:bCs/>
          <w:sz w:val="24"/>
          <w:szCs w:val="24"/>
          <w:lang w:eastAsia="fr-FR"/>
        </w:rPr>
        <w:t>sa facture, qui oscillait autour des 100 € par an a plus que quadruplé</w:t>
      </w:r>
      <w:r w:rsidRPr="00E250DC">
        <w:rPr>
          <w:rFonts w:ascii="Comic Sans MS" w:eastAsia="Times New Roman" w:hAnsi="Comic Sans MS" w:cs="Times New Roman"/>
          <w:sz w:val="24"/>
          <w:szCs w:val="24"/>
          <w:lang w:eastAsia="fr-FR"/>
        </w:rPr>
        <w:t xml:space="preserve"> pour atteindre les 500 € ! Somme qu’elle a refusé de payer, ne comprenant pas cette hausse. Ce qui n’a pas été du goût d’EDF qui, après relances, huissiers... a demandé à Enedis de couper l’électricité. Ce qui fut fait le 9 août 2018, par une belle journée de canicule.</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Il n’en fallait pas plus pour que </w:t>
      </w:r>
      <w:r w:rsidRPr="00E250DC">
        <w:rPr>
          <w:rFonts w:ascii="Comic Sans MS" w:eastAsia="Times New Roman" w:hAnsi="Comic Sans MS" w:cs="Times New Roman"/>
          <w:b/>
          <w:bCs/>
          <w:sz w:val="24"/>
          <w:szCs w:val="24"/>
          <w:lang w:eastAsia="fr-FR"/>
        </w:rPr>
        <w:t>deux collectifs, l’ACCAD (Anti compteurs communicants Artois-</w:t>
      </w:r>
      <w:proofErr w:type="spellStart"/>
      <w:r w:rsidRPr="00E250DC">
        <w:rPr>
          <w:rFonts w:ascii="Comic Sans MS" w:eastAsia="Times New Roman" w:hAnsi="Comic Sans MS" w:cs="Times New Roman"/>
          <w:b/>
          <w:bCs/>
          <w:sz w:val="24"/>
          <w:szCs w:val="24"/>
          <w:lang w:eastAsia="fr-FR"/>
        </w:rPr>
        <w:t>Douaisis</w:t>
      </w:r>
      <w:proofErr w:type="spellEnd"/>
      <w:r w:rsidRPr="00E250DC">
        <w:rPr>
          <w:rFonts w:ascii="Comic Sans MS" w:eastAsia="Times New Roman" w:hAnsi="Comic Sans MS" w:cs="Times New Roman"/>
          <w:b/>
          <w:bCs/>
          <w:sz w:val="24"/>
          <w:szCs w:val="24"/>
          <w:lang w:eastAsia="fr-FR"/>
        </w:rPr>
        <w:t xml:space="preserve">) et CALGEA62 (Collectif avionnais anti </w:t>
      </w:r>
      <w:proofErr w:type="spellStart"/>
      <w:r w:rsidRPr="00E250DC">
        <w:rPr>
          <w:rFonts w:ascii="Comic Sans MS" w:eastAsia="Times New Roman" w:hAnsi="Comic Sans MS" w:cs="Times New Roman"/>
          <w:b/>
          <w:bCs/>
          <w:sz w:val="24"/>
          <w:szCs w:val="24"/>
          <w:lang w:eastAsia="fr-FR"/>
        </w:rPr>
        <w:t>Linky</w:t>
      </w:r>
      <w:proofErr w:type="spellEnd"/>
      <w:r w:rsidRPr="00E250DC">
        <w:rPr>
          <w:rFonts w:ascii="Comic Sans MS" w:eastAsia="Times New Roman" w:hAnsi="Comic Sans MS" w:cs="Times New Roman"/>
          <w:b/>
          <w:bCs/>
          <w:sz w:val="24"/>
          <w:szCs w:val="24"/>
          <w:lang w:eastAsia="fr-FR"/>
        </w:rPr>
        <w:t xml:space="preserve"> gaz et eau)</w:t>
      </w:r>
      <w:r w:rsidRPr="00E250DC">
        <w:rPr>
          <w:rFonts w:ascii="Comic Sans MS" w:eastAsia="Times New Roman" w:hAnsi="Comic Sans MS" w:cs="Times New Roman"/>
          <w:sz w:val="24"/>
          <w:szCs w:val="24"/>
          <w:lang w:eastAsia="fr-FR"/>
        </w:rPr>
        <w:t xml:space="preserve"> s’en mêlent. Sous leur pression, après quatre-vingt-sept jours de coupure et une médiatisation dans la presse, l’électricité était remise le 4 novembre 2018 à l’approche de la trêve hivernale. Mais ce n’est pas pour autant que le courant passe entre le fournisseur, l’installateur et la cliente.</w:t>
      </w:r>
    </w:p>
    <w:p w:rsidR="00ED567A" w:rsidRPr="00E250DC" w:rsidRDefault="00ED567A" w:rsidP="00ED567A">
      <w:pPr>
        <w:spacing w:before="100" w:beforeAutospacing="1" w:after="100" w:afterAutospacing="1" w:line="240" w:lineRule="auto"/>
        <w:outlineLvl w:val="1"/>
        <w:rPr>
          <w:rFonts w:ascii="Comic Sans MS" w:eastAsia="Times New Roman" w:hAnsi="Comic Sans MS" w:cs="Times New Roman"/>
          <w:b/>
          <w:bCs/>
          <w:sz w:val="24"/>
          <w:szCs w:val="24"/>
          <w:lang w:eastAsia="fr-FR"/>
        </w:rPr>
      </w:pPr>
      <w:r w:rsidRPr="00E250DC">
        <w:rPr>
          <w:rFonts w:ascii="Comic Sans MS" w:eastAsia="Times New Roman" w:hAnsi="Comic Sans MS" w:cs="Times New Roman"/>
          <w:b/>
          <w:bCs/>
          <w:sz w:val="24"/>
          <w:szCs w:val="24"/>
          <w:lang w:eastAsia="fr-FR"/>
        </w:rPr>
        <w:t xml:space="preserve">Une action en justice </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Ce vendredi matin, c’est au tribunal d’Arras que Gilberte Morel, soutenue par sa fille, les deux collectifs et son avocat Me </w:t>
      </w:r>
      <w:proofErr w:type="spellStart"/>
      <w:r w:rsidRPr="00E250DC">
        <w:rPr>
          <w:rFonts w:ascii="Comic Sans MS" w:eastAsia="Times New Roman" w:hAnsi="Comic Sans MS" w:cs="Times New Roman"/>
          <w:sz w:val="24"/>
          <w:szCs w:val="24"/>
          <w:lang w:eastAsia="fr-FR"/>
        </w:rPr>
        <w:t>Loomis</w:t>
      </w:r>
      <w:proofErr w:type="spellEnd"/>
      <w:r w:rsidRPr="00E250DC">
        <w:rPr>
          <w:rFonts w:ascii="Comic Sans MS" w:eastAsia="Times New Roman" w:hAnsi="Comic Sans MS" w:cs="Times New Roman"/>
          <w:sz w:val="24"/>
          <w:szCs w:val="24"/>
          <w:lang w:eastAsia="fr-FR"/>
        </w:rPr>
        <w:t>, a porté l’action en justice pour surfacturation abusive. Face à elle, un représentant de la société Enedis qui s’est appuyé sur un argumentaire pour expliquer qu’avant 2017 l’ancien compteur ne donnait pas la réalité de la consommation, même si aucun agent n’a relevé un problème. Ou encore que Mme Morel a changé ses habitudes de consommation.</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 « </w:t>
      </w:r>
      <w:r w:rsidRPr="00E250DC">
        <w:rPr>
          <w:rFonts w:ascii="Comic Sans MS" w:eastAsia="Times New Roman" w:hAnsi="Comic Sans MS" w:cs="Times New Roman"/>
          <w:i/>
          <w:iCs/>
          <w:sz w:val="24"/>
          <w:szCs w:val="24"/>
          <w:lang w:eastAsia="fr-FR"/>
        </w:rPr>
        <w:t>Faux !</w:t>
      </w:r>
      <w:r w:rsidRPr="00E250DC">
        <w:rPr>
          <w:rFonts w:ascii="Comic Sans MS" w:eastAsia="Times New Roman" w:hAnsi="Comic Sans MS" w:cs="Times New Roman"/>
          <w:sz w:val="24"/>
          <w:szCs w:val="24"/>
          <w:lang w:eastAsia="fr-FR"/>
        </w:rPr>
        <w:t xml:space="preserve"> », rétorquent les collectifs qui la soutiennent dans sa démarche. Les arguments des uns et des autres présentés, </w:t>
      </w:r>
      <w:r w:rsidRPr="00E250DC">
        <w:rPr>
          <w:rFonts w:ascii="Comic Sans MS" w:eastAsia="Times New Roman" w:hAnsi="Comic Sans MS" w:cs="Times New Roman"/>
          <w:b/>
          <w:bCs/>
          <w:sz w:val="24"/>
          <w:szCs w:val="24"/>
          <w:lang w:eastAsia="fr-FR"/>
        </w:rPr>
        <w:t>le jugement a été mis en délibéré et sera rendu le 22 novembre</w:t>
      </w:r>
      <w:r w:rsidRPr="00E250DC">
        <w:rPr>
          <w:rFonts w:ascii="Comic Sans MS" w:eastAsia="Times New Roman" w:hAnsi="Comic Sans MS" w:cs="Times New Roman"/>
          <w:sz w:val="24"/>
          <w:szCs w:val="24"/>
          <w:lang w:eastAsia="fr-FR"/>
        </w:rPr>
        <w:t>. En attendant, ils restent sous tension et vent debout contre ce qu’ils estiment être « </w:t>
      </w:r>
      <w:r w:rsidRPr="00E250DC">
        <w:rPr>
          <w:rFonts w:ascii="Comic Sans MS" w:eastAsia="Times New Roman" w:hAnsi="Comic Sans MS" w:cs="Times New Roman"/>
          <w:i/>
          <w:iCs/>
          <w:sz w:val="24"/>
          <w:szCs w:val="24"/>
          <w:lang w:eastAsia="fr-FR"/>
        </w:rPr>
        <w:t xml:space="preserve">un abus. Et nous allons mener d’autres actions contre cette pose forcée des compteurs </w:t>
      </w:r>
      <w:proofErr w:type="spellStart"/>
      <w:r w:rsidRPr="00E250DC">
        <w:rPr>
          <w:rFonts w:ascii="Comic Sans MS" w:eastAsia="Times New Roman" w:hAnsi="Comic Sans MS" w:cs="Times New Roman"/>
          <w:i/>
          <w:iCs/>
          <w:sz w:val="24"/>
          <w:szCs w:val="24"/>
          <w:lang w:eastAsia="fr-FR"/>
        </w:rPr>
        <w:t>Linky</w:t>
      </w:r>
      <w:proofErr w:type="spellEnd"/>
      <w:r w:rsidRPr="00E250DC">
        <w:rPr>
          <w:rFonts w:ascii="Comic Sans MS" w:eastAsia="Times New Roman" w:hAnsi="Comic Sans MS" w:cs="Times New Roman"/>
          <w:sz w:val="24"/>
          <w:szCs w:val="24"/>
          <w:lang w:eastAsia="fr-FR"/>
        </w:rPr>
        <w:t> ». Déplorant au passage des incendies, des phénomènes d’électro hypersensibilité (certificat médical à l’appui). Avec une question : « </w:t>
      </w:r>
      <w:r w:rsidRPr="00E250DC">
        <w:rPr>
          <w:rFonts w:ascii="Comic Sans MS" w:eastAsia="Times New Roman" w:hAnsi="Comic Sans MS" w:cs="Times New Roman"/>
          <w:i/>
          <w:iCs/>
          <w:sz w:val="24"/>
          <w:szCs w:val="24"/>
          <w:lang w:eastAsia="fr-FR"/>
        </w:rPr>
        <w:t>Que fait-on des données collectées ?</w:t>
      </w:r>
      <w:r w:rsidRPr="00E250DC">
        <w:rPr>
          <w:rFonts w:ascii="Comic Sans MS" w:eastAsia="Times New Roman" w:hAnsi="Comic Sans MS" w:cs="Times New Roman"/>
          <w:sz w:val="24"/>
          <w:szCs w:val="24"/>
          <w:lang w:eastAsia="fr-FR"/>
        </w:rPr>
        <w:t xml:space="preserve"> ». D’autant </w:t>
      </w:r>
      <w:r w:rsidRPr="00E250DC">
        <w:rPr>
          <w:rFonts w:ascii="Comic Sans MS" w:eastAsia="Times New Roman" w:hAnsi="Comic Sans MS" w:cs="Times New Roman"/>
          <w:sz w:val="24"/>
          <w:szCs w:val="24"/>
          <w:lang w:eastAsia="fr-FR"/>
        </w:rPr>
        <w:lastRenderedPageBreak/>
        <w:t>que selon les membres des collectifs « </w:t>
      </w:r>
      <w:r w:rsidRPr="00E250DC">
        <w:rPr>
          <w:rFonts w:ascii="Comic Sans MS" w:eastAsia="Times New Roman" w:hAnsi="Comic Sans MS" w:cs="Times New Roman"/>
          <w:i/>
          <w:iCs/>
          <w:sz w:val="24"/>
          <w:szCs w:val="24"/>
          <w:lang w:eastAsia="fr-FR"/>
        </w:rPr>
        <w:t xml:space="preserve">La pose d’un compteur </w:t>
      </w:r>
      <w:proofErr w:type="spellStart"/>
      <w:r w:rsidRPr="00E250DC">
        <w:rPr>
          <w:rFonts w:ascii="Comic Sans MS" w:eastAsia="Times New Roman" w:hAnsi="Comic Sans MS" w:cs="Times New Roman"/>
          <w:i/>
          <w:iCs/>
          <w:sz w:val="24"/>
          <w:szCs w:val="24"/>
          <w:lang w:eastAsia="fr-FR"/>
        </w:rPr>
        <w:t>Linky</w:t>
      </w:r>
      <w:proofErr w:type="spellEnd"/>
      <w:r w:rsidRPr="00E250DC">
        <w:rPr>
          <w:rFonts w:ascii="Comic Sans MS" w:eastAsia="Times New Roman" w:hAnsi="Comic Sans MS" w:cs="Times New Roman"/>
          <w:i/>
          <w:iCs/>
          <w:sz w:val="24"/>
          <w:szCs w:val="24"/>
          <w:lang w:eastAsia="fr-FR"/>
        </w:rPr>
        <w:t xml:space="preserve"> n’est pas obligatoire. Il ne faut confondre proposé et imposé. D’ailleurs, c’est interdit d’imposer un outil connecté</w:t>
      </w:r>
      <w:r w:rsidRPr="00E250DC">
        <w:rPr>
          <w:rFonts w:ascii="Comic Sans MS" w:eastAsia="Times New Roman" w:hAnsi="Comic Sans MS" w:cs="Times New Roman"/>
          <w:sz w:val="24"/>
          <w:szCs w:val="24"/>
          <w:lang w:eastAsia="fr-FR"/>
        </w:rPr>
        <w:t> ».</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Contacts.- ACCAD (Pierre Rose) : </w:t>
      </w:r>
      <w:hyperlink r:id="rId5" w:history="1">
        <w:r w:rsidRPr="00E250DC">
          <w:rPr>
            <w:rFonts w:ascii="Comic Sans MS" w:eastAsia="Times New Roman" w:hAnsi="Comic Sans MS" w:cs="Times New Roman"/>
            <w:color w:val="0000FF"/>
            <w:sz w:val="24"/>
            <w:szCs w:val="24"/>
            <w:u w:val="single"/>
            <w:lang w:eastAsia="fr-FR"/>
          </w:rPr>
          <w:t>prose62490@gmail.com</w:t>
        </w:r>
      </w:hyperlink>
      <w:r w:rsidRPr="00E250DC">
        <w:rPr>
          <w:rFonts w:ascii="Comic Sans MS" w:eastAsia="Times New Roman" w:hAnsi="Comic Sans MS" w:cs="Times New Roman"/>
          <w:sz w:val="24"/>
          <w:szCs w:val="24"/>
          <w:lang w:eastAsia="fr-FR"/>
        </w:rPr>
        <w:t xml:space="preserve"> ; CALGEA62 (Pascal </w:t>
      </w:r>
      <w:proofErr w:type="spellStart"/>
      <w:r w:rsidRPr="00E250DC">
        <w:rPr>
          <w:rFonts w:ascii="Comic Sans MS" w:eastAsia="Times New Roman" w:hAnsi="Comic Sans MS" w:cs="Times New Roman"/>
          <w:sz w:val="24"/>
          <w:szCs w:val="24"/>
          <w:lang w:eastAsia="fr-FR"/>
        </w:rPr>
        <w:t>Fonson</w:t>
      </w:r>
      <w:proofErr w:type="spellEnd"/>
      <w:r w:rsidRPr="00E250DC">
        <w:rPr>
          <w:rFonts w:ascii="Comic Sans MS" w:eastAsia="Times New Roman" w:hAnsi="Comic Sans MS" w:cs="Times New Roman"/>
          <w:sz w:val="24"/>
          <w:szCs w:val="24"/>
          <w:lang w:eastAsia="fr-FR"/>
        </w:rPr>
        <w:t xml:space="preserve">) : </w:t>
      </w:r>
      <w:hyperlink r:id="rId6" w:history="1">
        <w:r w:rsidRPr="00E250DC">
          <w:rPr>
            <w:rFonts w:ascii="Comic Sans MS" w:eastAsia="Times New Roman" w:hAnsi="Comic Sans MS" w:cs="Times New Roman"/>
            <w:color w:val="0000FF"/>
            <w:sz w:val="24"/>
            <w:szCs w:val="24"/>
            <w:u w:val="single"/>
            <w:lang w:eastAsia="fr-FR"/>
          </w:rPr>
          <w:t>antilinkyavion@hotmail.com</w:t>
        </w:r>
      </w:hyperlink>
      <w:r w:rsidRPr="00E250DC">
        <w:rPr>
          <w:rFonts w:ascii="Comic Sans MS" w:eastAsia="Times New Roman" w:hAnsi="Comic Sans MS" w:cs="Times New Roman"/>
          <w:sz w:val="24"/>
          <w:szCs w:val="24"/>
          <w:lang w:eastAsia="fr-FR"/>
        </w:rPr>
        <w:t xml:space="preserve"> </w:t>
      </w:r>
    </w:p>
    <w:p w:rsidR="00ED567A" w:rsidRPr="00E250DC" w:rsidRDefault="00ED567A" w:rsidP="00ED567A">
      <w:pPr>
        <w:spacing w:before="100" w:beforeAutospacing="1" w:after="100" w:afterAutospacing="1" w:line="240" w:lineRule="auto"/>
        <w:rPr>
          <w:rFonts w:ascii="Comic Sans MS" w:eastAsia="Times New Roman" w:hAnsi="Comic Sans MS" w:cs="Times New Roman"/>
          <w:sz w:val="24"/>
          <w:szCs w:val="24"/>
          <w:lang w:eastAsia="fr-FR"/>
        </w:rPr>
      </w:pPr>
      <w:r w:rsidRPr="00E250DC">
        <w:rPr>
          <w:rFonts w:ascii="Comic Sans MS" w:eastAsia="Times New Roman" w:hAnsi="Comic Sans MS" w:cs="Times New Roman"/>
          <w:sz w:val="24"/>
          <w:szCs w:val="24"/>
          <w:lang w:eastAsia="fr-FR"/>
        </w:rPr>
        <w:t xml:space="preserve">Par Marco </w:t>
      </w:r>
      <w:proofErr w:type="spellStart"/>
      <w:r w:rsidRPr="00E250DC">
        <w:rPr>
          <w:rFonts w:ascii="Comic Sans MS" w:eastAsia="Times New Roman" w:hAnsi="Comic Sans MS" w:cs="Times New Roman"/>
          <w:sz w:val="24"/>
          <w:szCs w:val="24"/>
          <w:lang w:eastAsia="fr-FR"/>
        </w:rPr>
        <w:t>Verriest</w:t>
      </w:r>
      <w:proofErr w:type="spellEnd"/>
      <w:r w:rsidRPr="00E250DC">
        <w:rPr>
          <w:rFonts w:ascii="Comic Sans MS" w:eastAsia="Times New Roman" w:hAnsi="Comic Sans MS" w:cs="Times New Roman"/>
          <w:sz w:val="24"/>
          <w:szCs w:val="24"/>
          <w:lang w:eastAsia="fr-FR"/>
        </w:rPr>
        <w:t xml:space="preserve"> | Publié le 04/10/2019 </w:t>
      </w:r>
    </w:p>
    <w:p w:rsidR="00ED567A" w:rsidRPr="00E250DC" w:rsidRDefault="00ED567A" w:rsidP="00ED567A">
      <w:pPr>
        <w:spacing w:after="240" w:line="240" w:lineRule="auto"/>
        <w:rPr>
          <w:rFonts w:ascii="Comic Sans MS" w:eastAsia="Times New Roman" w:hAnsi="Comic Sans MS" w:cs="Times New Roman"/>
          <w:sz w:val="24"/>
          <w:szCs w:val="24"/>
          <w:lang w:eastAsia="fr-FR"/>
        </w:rPr>
      </w:pPr>
    </w:p>
    <w:p w:rsidR="00ED567A" w:rsidRDefault="00ED567A">
      <w:bookmarkStart w:id="0" w:name="_GoBack"/>
      <w:bookmarkEnd w:id="0"/>
    </w:p>
    <w:sectPr w:rsidR="00ED5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62"/>
    <w:rsid w:val="00631762"/>
    <w:rsid w:val="00C77BEE"/>
    <w:rsid w:val="00ED5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1EF3-4E32-4CC3-A19A-68EBAE1B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ilinkyavion@hotmail.com" TargetMode="External"/><Relationship Id="rId5" Type="http://schemas.openxmlformats.org/officeDocument/2006/relationships/hyperlink" Target="mailto:prose62490@gmail.com"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2019-10-05T04:50:00Z</dcterms:created>
  <dcterms:modified xsi:type="dcterms:W3CDTF">2019-10-05T08:09:00Z</dcterms:modified>
</cp:coreProperties>
</file>